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2ADEA" w14:textId="74DE60C5" w:rsidR="004A7E58" w:rsidRDefault="008C2FA4" w:rsidP="00EE186D">
      <w:pPr>
        <w:jc w:val="center"/>
        <w:rPr>
          <w:b/>
        </w:rPr>
      </w:pPr>
      <w:r>
        <w:rPr>
          <w:b/>
        </w:rPr>
        <w:t>Online Projects, Collaboration Sites, and Publishing Opportunities</w:t>
      </w:r>
    </w:p>
    <w:p w14:paraId="7875D48A" w14:textId="5B67B81A" w:rsidR="00CF55EB" w:rsidRPr="00DF5309" w:rsidRDefault="00CF55EB" w:rsidP="00EE186D">
      <w:pPr>
        <w:jc w:val="center"/>
        <w:rPr>
          <w:b/>
        </w:rPr>
      </w:pPr>
      <w:r>
        <w:rPr>
          <w:b/>
        </w:rPr>
        <w:t>Lesson Idea Template</w:t>
      </w:r>
    </w:p>
    <w:tbl>
      <w:tblPr>
        <w:tblStyle w:val="TableGrid"/>
        <w:tblW w:w="10170" w:type="dxa"/>
        <w:tblInd w:w="-342" w:type="dxa"/>
        <w:tblLook w:val="04A0" w:firstRow="1" w:lastRow="0" w:firstColumn="1" w:lastColumn="0" w:noHBand="0" w:noVBand="1"/>
      </w:tblPr>
      <w:tblGrid>
        <w:gridCol w:w="10170"/>
      </w:tblGrid>
      <w:tr w:rsidR="009A6F86" w14:paraId="1DC37149" w14:textId="77777777" w:rsidTr="00DE3351">
        <w:tc>
          <w:tcPr>
            <w:tcW w:w="10170" w:type="dxa"/>
          </w:tcPr>
          <w:p w14:paraId="6E646D56" w14:textId="7D06E456" w:rsidR="009A6F86" w:rsidRPr="009A6F86" w:rsidRDefault="009A6F86" w:rsidP="00E84D89">
            <w:pPr>
              <w:rPr>
                <w:b/>
              </w:rPr>
            </w:pPr>
            <w:r w:rsidRPr="009A6F86">
              <w:rPr>
                <w:b/>
              </w:rPr>
              <w:t>Name:</w:t>
            </w:r>
            <w:r w:rsidR="008C2FA4">
              <w:rPr>
                <w:b/>
              </w:rPr>
              <w:t xml:space="preserve"> </w:t>
            </w:r>
            <w:r w:rsidR="00E84D89">
              <w:t xml:space="preserve">Zayna Akari </w:t>
            </w:r>
          </w:p>
        </w:tc>
      </w:tr>
      <w:tr w:rsidR="009A6F86" w14:paraId="6EB922D7" w14:textId="77777777" w:rsidTr="00DE3351">
        <w:tc>
          <w:tcPr>
            <w:tcW w:w="10170" w:type="dxa"/>
          </w:tcPr>
          <w:p w14:paraId="6DDDBD6E" w14:textId="5A248272" w:rsidR="009A6F86" w:rsidRPr="009A6F86" w:rsidRDefault="009A6F86" w:rsidP="00E84D89">
            <w:pPr>
              <w:tabs>
                <w:tab w:val="left" w:pos="1104"/>
              </w:tabs>
              <w:rPr>
                <w:b/>
              </w:rPr>
            </w:pPr>
            <w:r w:rsidRPr="009A6F86">
              <w:rPr>
                <w:b/>
              </w:rPr>
              <w:t xml:space="preserve">Grade Level: </w:t>
            </w:r>
            <w:r w:rsidR="00E84D89">
              <w:t>Fifth</w:t>
            </w:r>
          </w:p>
        </w:tc>
      </w:tr>
      <w:tr w:rsidR="009A6F86" w14:paraId="2771EA51" w14:textId="77777777" w:rsidTr="00DE3351">
        <w:tc>
          <w:tcPr>
            <w:tcW w:w="10170" w:type="dxa"/>
          </w:tcPr>
          <w:p w14:paraId="4F7A71F0" w14:textId="2889DB70" w:rsidR="009A6F86" w:rsidRPr="009A6F86" w:rsidRDefault="009A6F86" w:rsidP="00E84D89">
            <w:pPr>
              <w:rPr>
                <w:b/>
              </w:rPr>
            </w:pPr>
            <w:r w:rsidRPr="009A6F86">
              <w:rPr>
                <w:b/>
              </w:rPr>
              <w:t xml:space="preserve">Content Area: </w:t>
            </w:r>
            <w:r w:rsidR="00E84D89">
              <w:t xml:space="preserve">Science </w:t>
            </w:r>
          </w:p>
        </w:tc>
      </w:tr>
      <w:tr w:rsidR="009A6F86" w14:paraId="50095BED" w14:textId="77777777" w:rsidTr="00DE3351">
        <w:tc>
          <w:tcPr>
            <w:tcW w:w="10170" w:type="dxa"/>
          </w:tcPr>
          <w:p w14:paraId="06EADD52" w14:textId="77777777" w:rsidR="009A6F86" w:rsidRDefault="009A6F86" w:rsidP="00E84D89">
            <w:r w:rsidRPr="009A6F86">
              <w:rPr>
                <w:b/>
              </w:rPr>
              <w:t xml:space="preserve">Standards Addressed: </w:t>
            </w:r>
          </w:p>
          <w:p w14:paraId="00795998" w14:textId="77777777" w:rsidR="00E84D89" w:rsidRPr="00E84D89" w:rsidRDefault="00E84D89" w:rsidP="00E84D89">
            <w:pPr>
              <w:rPr>
                <w:b/>
              </w:rPr>
            </w:pPr>
            <w:r w:rsidRPr="00E84D89">
              <w:rPr>
                <w:b/>
              </w:rPr>
              <w:t>S5L3. Students will diagram and label parts of various cells (plant, animal, single-celled,</w:t>
            </w:r>
          </w:p>
          <w:p w14:paraId="4A6ED3E4" w14:textId="77777777" w:rsidR="00E84D89" w:rsidRPr="00E84D89" w:rsidRDefault="00E84D89" w:rsidP="00E84D89">
            <w:pPr>
              <w:rPr>
                <w:b/>
              </w:rPr>
            </w:pPr>
            <w:r w:rsidRPr="00E84D89">
              <w:rPr>
                <w:b/>
              </w:rPr>
              <w:t>multi-celled).</w:t>
            </w:r>
          </w:p>
          <w:p w14:paraId="18C3AA19" w14:textId="77777777" w:rsidR="00E84D89" w:rsidRPr="00E84D89" w:rsidRDefault="00E84D89" w:rsidP="00E84D89">
            <w:r w:rsidRPr="00E84D89">
              <w:t>a. Use magnifiers such as microscopes or hand lenses to observe cells and their</w:t>
            </w:r>
          </w:p>
          <w:p w14:paraId="25613EFA" w14:textId="77777777" w:rsidR="00E84D89" w:rsidRPr="00E84D89" w:rsidRDefault="00E84D89" w:rsidP="00E84D89">
            <w:r w:rsidRPr="00E84D89">
              <w:t>structure.</w:t>
            </w:r>
          </w:p>
          <w:p w14:paraId="1EB9B1A6" w14:textId="77777777" w:rsidR="00E84D89" w:rsidRPr="00E84D89" w:rsidRDefault="00E84D89" w:rsidP="00E84D89">
            <w:r w:rsidRPr="00E84D89">
              <w:t>b. Identify parts of a plant cell (membrane, wall, cytoplasm, nucleus, chloroplasts) and</w:t>
            </w:r>
          </w:p>
          <w:p w14:paraId="54E0E2F4" w14:textId="77777777" w:rsidR="00E84D89" w:rsidRPr="00E84D89" w:rsidRDefault="00E84D89" w:rsidP="00E84D89">
            <w:r w:rsidRPr="00E84D89">
              <w:t>of an animal cell (membrane, cytoplasm, and nucleus) and determine the function of</w:t>
            </w:r>
          </w:p>
          <w:p w14:paraId="526F8694" w14:textId="77777777" w:rsidR="00E84D89" w:rsidRPr="00E84D89" w:rsidRDefault="00E84D89" w:rsidP="00E84D89">
            <w:r w:rsidRPr="00E84D89">
              <w:t>the parts.</w:t>
            </w:r>
          </w:p>
          <w:p w14:paraId="1B8AB0BD" w14:textId="77777777" w:rsidR="00E84D89" w:rsidRPr="00E84D89" w:rsidRDefault="00E84D89" w:rsidP="00E84D89">
            <w:r w:rsidRPr="00E84D89">
              <w:t>c. Explain how cells in multi-celled organisms are similar and different in structure and</w:t>
            </w:r>
          </w:p>
          <w:p w14:paraId="01846AFF" w14:textId="32AAF563" w:rsidR="00E84D89" w:rsidRPr="00EE186D" w:rsidRDefault="00E84D89" w:rsidP="00E84D89">
            <w:pPr>
              <w:rPr>
                <w:b/>
              </w:rPr>
            </w:pPr>
            <w:r w:rsidRPr="00E84D89">
              <w:t>function to single-celled organisms.</w:t>
            </w:r>
          </w:p>
        </w:tc>
      </w:tr>
      <w:tr w:rsidR="00EE186D" w14:paraId="3912FAD2" w14:textId="77777777" w:rsidTr="00DE3351">
        <w:tc>
          <w:tcPr>
            <w:tcW w:w="10170" w:type="dxa"/>
          </w:tcPr>
          <w:p w14:paraId="4BE55C4E" w14:textId="0DC43C17" w:rsidR="00EE186D" w:rsidRPr="009A6F86" w:rsidRDefault="008C2FA4" w:rsidP="00E84D89">
            <w:pPr>
              <w:rPr>
                <w:b/>
              </w:rPr>
            </w:pPr>
            <w:r>
              <w:t xml:space="preserve">Title of Online Project/Collaboration Site/Publishing Opportunity: </w:t>
            </w:r>
            <w:r w:rsidR="00E84D89" w:rsidRPr="00E84D89">
              <w:rPr>
                <w:b/>
              </w:rPr>
              <w:t>BugScope</w:t>
            </w:r>
          </w:p>
        </w:tc>
      </w:tr>
      <w:tr w:rsidR="00EE186D" w14:paraId="4C047ED0" w14:textId="77777777" w:rsidTr="00DE3351">
        <w:tc>
          <w:tcPr>
            <w:tcW w:w="10170" w:type="dxa"/>
          </w:tcPr>
          <w:p w14:paraId="30CC42CF" w14:textId="77777777" w:rsidR="00EE186D" w:rsidRDefault="008C2FA4" w:rsidP="00E84D89">
            <w:r>
              <w:t xml:space="preserve">URL of Online Project/Collaboration Site/Publishing Opportunity: </w:t>
            </w:r>
            <w:r w:rsidR="00E84D89" w:rsidRPr="00E84D89">
              <w:rPr>
                <w:b/>
              </w:rPr>
              <w:t>http://bugscope.beckman.uiuc.edu/</w:t>
            </w:r>
          </w:p>
          <w:p w14:paraId="539D1391" w14:textId="48DBBC1B" w:rsidR="00E84D89" w:rsidRDefault="00E84D89" w:rsidP="00E84D89">
            <w:pPr>
              <w:rPr>
                <w:b/>
              </w:rPr>
            </w:pPr>
          </w:p>
        </w:tc>
      </w:tr>
      <w:tr w:rsidR="009A6F86" w14:paraId="5D04CEF1" w14:textId="77777777" w:rsidTr="00DE3351">
        <w:tc>
          <w:tcPr>
            <w:tcW w:w="10170" w:type="dxa"/>
          </w:tcPr>
          <w:p w14:paraId="66C71E9B" w14:textId="77777777" w:rsidR="009A6F86" w:rsidRPr="002E7BE0" w:rsidRDefault="000837B9" w:rsidP="002E7BE0">
            <w:pPr>
              <w:rPr>
                <w:b/>
              </w:rPr>
            </w:pPr>
            <w:r w:rsidRPr="002E7BE0">
              <w:rPr>
                <w:b/>
              </w:rPr>
              <w:t xml:space="preserve">Describe </w:t>
            </w:r>
            <w:r w:rsidR="008C2FA4" w:rsidRPr="002E7BE0">
              <w:rPr>
                <w:b/>
              </w:rPr>
              <w:t>how you would Online Project/Collaboration Site/Publishing Opportunity in your classroom</w:t>
            </w:r>
            <w:r w:rsidRPr="002E7BE0">
              <w:rPr>
                <w:b/>
              </w:rPr>
              <w:t xml:space="preserve">: </w:t>
            </w:r>
          </w:p>
          <w:p w14:paraId="3013BDF1" w14:textId="77777777" w:rsidR="00683700" w:rsidRDefault="00DA1004" w:rsidP="00DA1004">
            <w:pPr>
              <w:rPr>
                <w:rFonts w:ascii="Times" w:eastAsia="Times New Roman" w:hAnsi="Times" w:cs="Arial"/>
                <w:color w:val="000000" w:themeColor="text1"/>
                <w:shd w:val="clear" w:color="auto" w:fill="FFFFFF"/>
                <w:lang w:eastAsia="en-US"/>
              </w:rPr>
            </w:pPr>
            <w:r>
              <w:rPr>
                <w:rFonts w:ascii="Times" w:eastAsia="Times New Roman" w:hAnsi="Times" w:cs="Arial"/>
                <w:color w:val="000000" w:themeColor="text1"/>
                <w:shd w:val="clear" w:color="auto" w:fill="FFFFFF"/>
                <w:lang w:eastAsia="en-US"/>
              </w:rPr>
              <w:t>I would be using Bugscope as an online project tool in my classroom because the site allows for explanation on the microscope and live bug observations almost hourly. I believe that this would be rather engaging for the students</w:t>
            </w:r>
            <w:r w:rsidR="00683700">
              <w:rPr>
                <w:rFonts w:ascii="Times" w:eastAsia="Times New Roman" w:hAnsi="Times" w:cs="Arial"/>
                <w:color w:val="000000" w:themeColor="text1"/>
                <w:shd w:val="clear" w:color="auto" w:fill="FFFFFF"/>
                <w:lang w:eastAsia="en-US"/>
              </w:rPr>
              <w:t xml:space="preserve"> rather than using and reading from a textbook. I would be using this online project to have students learn about the microscope and watch the bug observations as an introductory type of lesson. </w:t>
            </w:r>
          </w:p>
          <w:p w14:paraId="740E2094" w14:textId="6B5EB388" w:rsidR="002E7BE0" w:rsidRPr="00EE186D" w:rsidRDefault="00683700" w:rsidP="00DA1004">
            <w:pPr>
              <w:rPr>
                <w:b/>
              </w:rPr>
            </w:pPr>
            <w:r>
              <w:rPr>
                <w:rFonts w:ascii="Times" w:eastAsia="Times New Roman" w:hAnsi="Times" w:cs="Arial"/>
                <w:color w:val="000000" w:themeColor="text1"/>
                <w:shd w:val="clear" w:color="auto" w:fill="FFFFFF"/>
                <w:lang w:eastAsia="en-US"/>
              </w:rPr>
              <w:t xml:space="preserve">Then, I would be switching the students over to be using their own microscope, in partners, to be looking at various cells and be able to identify different cell parts and their functions. This would lead to the students’ assignment of creating their own plant or animal cell using clay. </w:t>
            </w:r>
            <w:bookmarkStart w:id="0" w:name="_GoBack"/>
            <w:bookmarkEnd w:id="0"/>
          </w:p>
        </w:tc>
      </w:tr>
      <w:tr w:rsidR="009A6F86" w14:paraId="0A8A677A" w14:textId="77777777" w:rsidTr="00DE3351">
        <w:tc>
          <w:tcPr>
            <w:tcW w:w="10170" w:type="dxa"/>
          </w:tcPr>
          <w:p w14:paraId="6AB8E8EA" w14:textId="77777777" w:rsidR="009A6F86" w:rsidRPr="002E7BE0" w:rsidRDefault="008C2FA4" w:rsidP="002E7BE0">
            <w:pPr>
              <w:rPr>
                <w:b/>
              </w:rPr>
            </w:pPr>
            <w:r w:rsidRPr="002E7BE0">
              <w:rPr>
                <w:b/>
              </w:rPr>
              <w:t xml:space="preserve">What technologies would be required to implement this proposed learning activity in a classroom? </w:t>
            </w:r>
          </w:p>
          <w:p w14:paraId="25D22962" w14:textId="52CC3AF0" w:rsidR="002E7BE0" w:rsidRDefault="002E7BE0" w:rsidP="002E7BE0">
            <w:r>
              <w:t xml:space="preserve">Computer and projector </w:t>
            </w:r>
          </w:p>
        </w:tc>
      </w:tr>
      <w:tr w:rsidR="005A5378" w14:paraId="519388F3" w14:textId="77777777" w:rsidTr="009926F0">
        <w:trPr>
          <w:trHeight w:val="458"/>
        </w:trPr>
        <w:tc>
          <w:tcPr>
            <w:tcW w:w="10170" w:type="dxa"/>
          </w:tcPr>
          <w:p w14:paraId="71471DDF" w14:textId="77777777" w:rsidR="008C2FA4" w:rsidRDefault="008C2FA4" w:rsidP="008C2FA4">
            <w:r>
              <w:t xml:space="preserve">Describe how the following features are addressed in this learning experience (note: all of them may not be addressed in the project, but most should be if you are reaching a high LoTi Level.):  </w:t>
            </w:r>
          </w:p>
          <w:p w14:paraId="5051F7F6" w14:textId="0361FECC" w:rsidR="008C2FA4" w:rsidRDefault="008C2FA4" w:rsidP="008C2FA4">
            <w:pPr>
              <w:pStyle w:val="ListParagraph"/>
              <w:numPr>
                <w:ilvl w:val="1"/>
                <w:numId w:val="1"/>
              </w:numPr>
            </w:pPr>
            <w:r w:rsidRPr="00EF4CFC">
              <w:rPr>
                <w:i/>
              </w:rPr>
              <w:t>Collaboration with peers, near-peers, mentors outside their classroom and often beyond their school:</w:t>
            </w:r>
            <w:r>
              <w:t xml:space="preserve"> </w:t>
            </w:r>
            <w:r w:rsidR="00EF4CFC">
              <w:t xml:space="preserve">There will be collaboration with peers within the classroom. </w:t>
            </w:r>
          </w:p>
          <w:p w14:paraId="73A26D42" w14:textId="5F58DCE1" w:rsidR="008C2FA4" w:rsidRDefault="008C2FA4" w:rsidP="008C2FA4">
            <w:pPr>
              <w:pStyle w:val="ListParagraph"/>
              <w:numPr>
                <w:ilvl w:val="1"/>
                <w:numId w:val="1"/>
              </w:numPr>
            </w:pPr>
            <w:r w:rsidRPr="00EF4CFC">
              <w:rPr>
                <w:i/>
              </w:rPr>
              <w:t>Student-centered learning and knowledge creation (collecting original data and or producing original products as a result of engaging in the project):</w:t>
            </w:r>
            <w:r>
              <w:t xml:space="preserve"> </w:t>
            </w:r>
            <w:r w:rsidR="00EF4CFC">
              <w:t xml:space="preserve">This lesson would be student centered. Students will be gathering information on the function of each cell part in order to do their assignment. Students will be creating their own original product at the end. Students, also, may work in partners to complete the assignment. </w:t>
            </w:r>
          </w:p>
          <w:p w14:paraId="39467576" w14:textId="397FC451" w:rsidR="008C2FA4" w:rsidRDefault="008C2FA4" w:rsidP="008C2FA4">
            <w:pPr>
              <w:pStyle w:val="ListParagraph"/>
              <w:numPr>
                <w:ilvl w:val="1"/>
                <w:numId w:val="1"/>
              </w:numPr>
            </w:pPr>
            <w:r w:rsidRPr="00EF4CFC">
              <w:rPr>
                <w:i/>
              </w:rPr>
              <w:t>Higher-order thinking:</w:t>
            </w:r>
            <w:r>
              <w:t xml:space="preserve"> </w:t>
            </w:r>
            <w:r w:rsidR="00EF4CFC">
              <w:t xml:space="preserve">Students will learn how to use a microscope and observe cells under the microscope. Students will learn about the various parts of cells and identify each function of the parts. </w:t>
            </w:r>
          </w:p>
          <w:p w14:paraId="5F150CB4" w14:textId="4C4E5A72" w:rsidR="008C2FA4" w:rsidRDefault="008C2FA4" w:rsidP="008C2FA4">
            <w:pPr>
              <w:pStyle w:val="ListParagraph"/>
              <w:numPr>
                <w:ilvl w:val="1"/>
                <w:numId w:val="1"/>
              </w:numPr>
            </w:pPr>
            <w:r w:rsidRPr="002E7BE0">
              <w:rPr>
                <w:i/>
              </w:rPr>
              <w:lastRenderedPageBreak/>
              <w:t>Students publishing their original work to others who will use/care about their product:</w:t>
            </w:r>
            <w:r>
              <w:t xml:space="preserve"> </w:t>
            </w:r>
            <w:r w:rsidR="002E7BE0">
              <w:t xml:space="preserve">Students will create their own animal or plant cell using clay. Students will label each part of their cell and will take a photo of their completed work. Afterwards, students can publish their photo including the descriptions of each cell function on the classroom blog. </w:t>
            </w:r>
          </w:p>
          <w:p w14:paraId="5BC938C3" w14:textId="2363D2CD" w:rsidR="00F60ADE" w:rsidRPr="009926F0" w:rsidRDefault="00F60ADE" w:rsidP="00EE186D">
            <w:pPr>
              <w:rPr>
                <w:b/>
              </w:rPr>
            </w:pPr>
          </w:p>
        </w:tc>
      </w:tr>
      <w:tr w:rsidR="00DF5309" w14:paraId="237B2291" w14:textId="77777777" w:rsidTr="00DE3351">
        <w:tc>
          <w:tcPr>
            <w:tcW w:w="10170" w:type="dxa"/>
          </w:tcPr>
          <w:p w14:paraId="3A5D4B69" w14:textId="24E87EDA" w:rsidR="00EE186D" w:rsidRDefault="00EE186D" w:rsidP="00EE186D">
            <w:pPr>
              <w:tabs>
                <w:tab w:val="left" w:pos="8048"/>
              </w:tabs>
              <w:rPr>
                <w:b/>
              </w:rPr>
            </w:pPr>
            <w:r>
              <w:rPr>
                <w:b/>
              </w:rPr>
              <w:lastRenderedPageBreak/>
              <w:t xml:space="preserve">Bloom’s Level of Critical Thinking </w:t>
            </w:r>
            <w:r w:rsidR="00665DEC">
              <w:rPr>
                <w:b/>
              </w:rPr>
              <w:t>Required (check all that apply):</w:t>
            </w:r>
            <w:r w:rsidR="008C2FA4">
              <w:rPr>
                <w:b/>
              </w:rPr>
              <w:t xml:space="preserve"> </w:t>
            </w:r>
            <w:r w:rsidR="00665DEC">
              <w:rPr>
                <w:b/>
              </w:rPr>
              <w:br/>
            </w:r>
            <w:r w:rsidRPr="00665DEC">
              <w:rPr>
                <w:i/>
              </w:rPr>
              <w:t>See</w:t>
            </w:r>
            <w:r w:rsidRPr="00665DEC">
              <w:rPr>
                <w:b/>
                <w:i/>
              </w:rPr>
              <w:t xml:space="preserve"> </w:t>
            </w:r>
            <w:hyperlink r:id="rId9" w:history="1">
              <w:r w:rsidRPr="00665DEC">
                <w:rPr>
                  <w:rStyle w:val="Hyperlink"/>
                  <w:b/>
                  <w:i/>
                  <w:sz w:val="22"/>
                  <w:szCs w:val="22"/>
                </w:rPr>
                <w:t>http://epltt.coe.uga.edu/index.php?title=Bloom%27s_Taxonomy</w:t>
              </w:r>
            </w:hyperlink>
            <w:r>
              <w:rPr>
                <w:b/>
              </w:rPr>
              <w:t xml:space="preserve"> </w:t>
            </w:r>
          </w:p>
          <w:p w14:paraId="63F75B6C" w14:textId="34058E65" w:rsidR="00DF5309" w:rsidRPr="009A6F86" w:rsidRDefault="00EE186D" w:rsidP="00EE186D">
            <w:pPr>
              <w:rPr>
                <w:b/>
              </w:rPr>
            </w:pPr>
            <w:r>
              <w:rPr>
                <w:b/>
              </w:rPr>
              <w:fldChar w:fldCharType="begin">
                <w:ffData>
                  <w:name w:val="Check1"/>
                  <w:enabled/>
                  <w:calcOnExit w:val="0"/>
                  <w:checkBox>
                    <w:sizeAuto/>
                    <w:default w:val="0"/>
                    <w:checked w:val="0"/>
                  </w:checkBox>
                </w:ffData>
              </w:fldChar>
            </w:r>
            <w:r>
              <w:rPr>
                <w:b/>
              </w:rPr>
              <w:instrText xml:space="preserve"> FORMCHECKBOX </w:instrText>
            </w:r>
            <w:r>
              <w:rPr>
                <w:b/>
              </w:rPr>
            </w:r>
            <w:r>
              <w:rPr>
                <w:b/>
              </w:rPr>
              <w:fldChar w:fldCharType="end"/>
            </w:r>
            <w:r>
              <w:rPr>
                <w:b/>
              </w:rPr>
              <w:t xml:space="preserve">  </w:t>
            </w:r>
            <w:r w:rsidR="008D2006">
              <w:rPr>
                <w:b/>
              </w:rPr>
              <w:t>[x]</w:t>
            </w:r>
            <w:r>
              <w:t xml:space="preserve">Remembering  </w:t>
            </w:r>
            <w:r w:rsidRPr="008C5F5F">
              <w:fldChar w:fldCharType="begin">
                <w:ffData>
                  <w:name w:val="Check2"/>
                  <w:enabled/>
                  <w:calcOnExit w:val="0"/>
                  <w:checkBox>
                    <w:sizeAuto/>
                    <w:default w:val="0"/>
                    <w:checked w:val="0"/>
                  </w:checkBox>
                </w:ffData>
              </w:fldChar>
            </w:r>
            <w:r w:rsidRPr="008C5F5F">
              <w:instrText xml:space="preserve"> FORMCHECKBOX </w:instrText>
            </w:r>
            <w:r w:rsidRPr="008C5F5F">
              <w:fldChar w:fldCharType="end"/>
            </w:r>
            <w:r w:rsidR="008D2006" w:rsidRPr="008D2006">
              <w:rPr>
                <w:b/>
              </w:rPr>
              <w:t>[x]</w:t>
            </w:r>
            <w:r w:rsidRPr="008D2006">
              <w:rPr>
                <w:b/>
              </w:rPr>
              <w:t xml:space="preserve"> </w:t>
            </w:r>
            <w:r>
              <w:t>Understanding</w:t>
            </w:r>
            <w:r w:rsidRPr="008C5F5F">
              <w:t xml:space="preserve">  </w:t>
            </w:r>
            <w:r w:rsidRPr="008C5F5F">
              <w:fldChar w:fldCharType="begin">
                <w:ffData>
                  <w:name w:val="Check3"/>
                  <w:enabled/>
                  <w:calcOnExit w:val="0"/>
                  <w:checkBox>
                    <w:sizeAuto/>
                    <w:default w:val="0"/>
                  </w:checkBox>
                </w:ffData>
              </w:fldChar>
            </w:r>
            <w:r w:rsidRPr="008C5F5F">
              <w:instrText xml:space="preserve"> FORMCHECKBOX </w:instrText>
            </w:r>
            <w:r w:rsidRPr="008C5F5F">
              <w:fldChar w:fldCharType="end"/>
            </w:r>
            <w:r>
              <w:t xml:space="preserve"> </w:t>
            </w:r>
            <w:r w:rsidR="008D2006" w:rsidRPr="008D2006">
              <w:rPr>
                <w:b/>
              </w:rPr>
              <w:t>[x]</w:t>
            </w:r>
            <w:r w:rsidR="008D2006">
              <w:t xml:space="preserve"> </w:t>
            </w:r>
            <w:r>
              <w:t>Applying</w:t>
            </w:r>
            <w:r w:rsidRPr="008C5F5F">
              <w:t xml:space="preserve">  </w:t>
            </w:r>
            <w:r w:rsidRPr="008C5F5F">
              <w:fldChar w:fldCharType="begin">
                <w:ffData>
                  <w:name w:val="Check4"/>
                  <w:enabled/>
                  <w:calcOnExit w:val="0"/>
                  <w:checkBox>
                    <w:sizeAuto/>
                    <w:default w:val="0"/>
                  </w:checkBox>
                </w:ffData>
              </w:fldChar>
            </w:r>
            <w:r w:rsidRPr="008C5F5F">
              <w:instrText xml:space="preserve"> FORMCHECKBOX </w:instrText>
            </w:r>
            <w:r w:rsidRPr="008C5F5F">
              <w:fldChar w:fldCharType="end"/>
            </w:r>
            <w:r>
              <w:t xml:space="preserve"> Analyzing</w:t>
            </w:r>
            <w:r w:rsidRPr="008C5F5F">
              <w:t xml:space="preserve"> </w:t>
            </w:r>
            <w:r>
              <w:t xml:space="preserve"> </w:t>
            </w:r>
            <w:r w:rsidRPr="008C5F5F">
              <w:fldChar w:fldCharType="begin">
                <w:ffData>
                  <w:name w:val="Check5"/>
                  <w:enabled/>
                  <w:calcOnExit w:val="0"/>
                  <w:checkBox>
                    <w:sizeAuto/>
                    <w:default w:val="0"/>
                  </w:checkBox>
                </w:ffData>
              </w:fldChar>
            </w:r>
            <w:r w:rsidRPr="008C5F5F">
              <w:instrText xml:space="preserve"> FORMCHECKBOX </w:instrText>
            </w:r>
            <w:r w:rsidRPr="008C5F5F">
              <w:fldChar w:fldCharType="end"/>
            </w:r>
            <w:r w:rsidRPr="008C5F5F">
              <w:t xml:space="preserve"> </w:t>
            </w:r>
            <w:r>
              <w:t xml:space="preserve">Evaluating </w:t>
            </w:r>
            <w:r w:rsidRPr="008C5F5F">
              <w:fldChar w:fldCharType="begin">
                <w:ffData>
                  <w:name w:val="Check5"/>
                  <w:enabled/>
                  <w:calcOnExit w:val="0"/>
                  <w:checkBox>
                    <w:sizeAuto/>
                    <w:default w:val="0"/>
                  </w:checkBox>
                </w:ffData>
              </w:fldChar>
            </w:r>
            <w:r w:rsidRPr="008C5F5F">
              <w:instrText xml:space="preserve"> FORMCHECKBOX </w:instrText>
            </w:r>
            <w:r w:rsidRPr="008C5F5F">
              <w:fldChar w:fldCharType="end"/>
            </w:r>
            <w:r w:rsidRPr="008C5F5F">
              <w:t xml:space="preserve"> </w:t>
            </w:r>
            <w:r w:rsidR="008D2006">
              <w:t xml:space="preserve"> </w:t>
            </w:r>
            <w:r w:rsidR="008D2006" w:rsidRPr="008D2006">
              <w:rPr>
                <w:b/>
              </w:rPr>
              <w:t>[x]</w:t>
            </w:r>
            <w:r w:rsidR="008D2006">
              <w:t xml:space="preserve"> </w:t>
            </w:r>
            <w:r>
              <w:t>Creating</w:t>
            </w:r>
          </w:p>
        </w:tc>
      </w:tr>
      <w:tr w:rsidR="009A6F86" w14:paraId="3B9A3EF4" w14:textId="77777777" w:rsidTr="00DE3351">
        <w:tc>
          <w:tcPr>
            <w:tcW w:w="10170" w:type="dxa"/>
          </w:tcPr>
          <w:p w14:paraId="7D093E0E" w14:textId="77777777" w:rsidR="00576FB2" w:rsidRDefault="008C2FA4" w:rsidP="008D2006">
            <w:r>
              <w:t xml:space="preserve">What Level of Technology Implementation best describes </w:t>
            </w:r>
            <w:r w:rsidR="00CF55EB">
              <w:t>this learning activity</w:t>
            </w:r>
            <w:r>
              <w:t xml:space="preserve"> and Why? </w:t>
            </w:r>
          </w:p>
          <w:p w14:paraId="669E8789" w14:textId="77777777" w:rsidR="008D2006" w:rsidRDefault="008D2006" w:rsidP="008D2006"/>
          <w:p w14:paraId="730FAE2F" w14:textId="0999108D" w:rsidR="008D2006" w:rsidRPr="008C2FA4" w:rsidRDefault="008D2006" w:rsidP="008D2006">
            <w:pPr>
              <w:rPr>
                <w:b/>
              </w:rPr>
            </w:pPr>
            <w:r>
              <w:t xml:space="preserve">LoTi level 5. Students will be using technology constantly throughout this assignment but they will also be able to have the opportunity to publish their completed assignment on the classroom blog. However, if students do not wish to publish their work online then the LoTi level would be a level 4. </w:t>
            </w:r>
          </w:p>
        </w:tc>
      </w:tr>
      <w:tr w:rsidR="008C2FA4" w14:paraId="5D1B0E33" w14:textId="77777777" w:rsidTr="00DE3351">
        <w:tc>
          <w:tcPr>
            <w:tcW w:w="10170" w:type="dxa"/>
          </w:tcPr>
          <w:p w14:paraId="2A3EAA16" w14:textId="77777777" w:rsidR="008C2FA4" w:rsidRDefault="008C2FA4" w:rsidP="00DA1004">
            <w:r>
              <w:t xml:space="preserve">How could you implement this proposed learning experience and still comply with your district’s Internet Safety and Student Privacy policies? </w:t>
            </w:r>
          </w:p>
          <w:p w14:paraId="7E656104" w14:textId="77777777" w:rsidR="00DA1004" w:rsidRDefault="00DA1004" w:rsidP="00DA1004"/>
          <w:p w14:paraId="1AF8FD53" w14:textId="125A303E" w:rsidR="00DA1004" w:rsidRDefault="00DA1004" w:rsidP="00DA1004">
            <w:r>
              <w:t xml:space="preserve">Students will be using protective search engines. Teacher will be monitoring students while they are using the computers. Students will not be posting their real names only pseudonyms and be using avatars as photos. </w:t>
            </w:r>
          </w:p>
        </w:tc>
      </w:tr>
    </w:tbl>
    <w:p w14:paraId="40A460C0" w14:textId="75100A88" w:rsidR="004A7E58" w:rsidRPr="004A7E58" w:rsidRDefault="004A7E58" w:rsidP="00EE186D">
      <w:pPr>
        <w:widowControl w:val="0"/>
        <w:autoSpaceDE w:val="0"/>
        <w:autoSpaceDN w:val="0"/>
        <w:adjustRightInd w:val="0"/>
        <w:spacing w:after="0"/>
        <w:rPr>
          <w:rFonts w:ascii="Times New Roman" w:hAnsi="Times New Roman" w:cs="Times New Roman"/>
          <w:b/>
          <w:sz w:val="28"/>
          <w:szCs w:val="28"/>
        </w:rPr>
      </w:pPr>
    </w:p>
    <w:sectPr w:rsidR="004A7E58" w:rsidRPr="004A7E58" w:rsidSect="00C305EB">
      <w:footerReference w:type="even" r:id="rId10"/>
      <w:footerReference w:type="default" r:id="rId11"/>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CD364" w14:textId="77777777" w:rsidR="00DA1004" w:rsidRDefault="00DA1004" w:rsidP="00DF5309">
      <w:pPr>
        <w:spacing w:after="0"/>
      </w:pPr>
      <w:r>
        <w:separator/>
      </w:r>
    </w:p>
  </w:endnote>
  <w:endnote w:type="continuationSeparator" w:id="0">
    <w:p w14:paraId="6A4B926D" w14:textId="77777777" w:rsidR="00DA1004" w:rsidRDefault="00DA1004" w:rsidP="00DF53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6EDFD" w14:textId="77777777" w:rsidR="00DA1004" w:rsidRDefault="00DA1004" w:rsidP="00F60A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D50D9A" w14:textId="77777777" w:rsidR="00DA1004" w:rsidRDefault="00DA1004" w:rsidP="00DF530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83034" w14:textId="77777777" w:rsidR="00DA1004" w:rsidRDefault="00DA1004" w:rsidP="00F60A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3700">
      <w:rPr>
        <w:rStyle w:val="PageNumber"/>
        <w:noProof/>
      </w:rPr>
      <w:t>1</w:t>
    </w:r>
    <w:r>
      <w:rPr>
        <w:rStyle w:val="PageNumber"/>
      </w:rPr>
      <w:fldChar w:fldCharType="end"/>
    </w:r>
  </w:p>
  <w:p w14:paraId="1BAE3972" w14:textId="77777777" w:rsidR="00DA1004" w:rsidRDefault="00DA1004" w:rsidP="00DF530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56602" w14:textId="77777777" w:rsidR="00DA1004" w:rsidRDefault="00DA1004" w:rsidP="00DF5309">
      <w:pPr>
        <w:spacing w:after="0"/>
      </w:pPr>
      <w:r>
        <w:separator/>
      </w:r>
    </w:p>
  </w:footnote>
  <w:footnote w:type="continuationSeparator" w:id="0">
    <w:p w14:paraId="006D163A" w14:textId="77777777" w:rsidR="00DA1004" w:rsidRDefault="00DA1004" w:rsidP="00DF5309">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0387"/>
    <w:multiLevelType w:val="hybridMultilevel"/>
    <w:tmpl w:val="E7460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0015E9"/>
    <w:multiLevelType w:val="hybridMultilevel"/>
    <w:tmpl w:val="E7460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F86"/>
    <w:rsid w:val="000837B9"/>
    <w:rsid w:val="001274BE"/>
    <w:rsid w:val="001837AA"/>
    <w:rsid w:val="00214521"/>
    <w:rsid w:val="002E7BE0"/>
    <w:rsid w:val="0034205E"/>
    <w:rsid w:val="003660DF"/>
    <w:rsid w:val="003B6A7D"/>
    <w:rsid w:val="00432C19"/>
    <w:rsid w:val="004A7E58"/>
    <w:rsid w:val="0053736F"/>
    <w:rsid w:val="00576FB2"/>
    <w:rsid w:val="005A5378"/>
    <w:rsid w:val="006656F7"/>
    <w:rsid w:val="00665DEC"/>
    <w:rsid w:val="00683700"/>
    <w:rsid w:val="00691DA8"/>
    <w:rsid w:val="00730BC4"/>
    <w:rsid w:val="007A2775"/>
    <w:rsid w:val="007B3AA4"/>
    <w:rsid w:val="00856C44"/>
    <w:rsid w:val="008C2FA4"/>
    <w:rsid w:val="008D2006"/>
    <w:rsid w:val="009926F0"/>
    <w:rsid w:val="009A6F86"/>
    <w:rsid w:val="00A6531A"/>
    <w:rsid w:val="00B007F5"/>
    <w:rsid w:val="00B53180"/>
    <w:rsid w:val="00BB0499"/>
    <w:rsid w:val="00C305EB"/>
    <w:rsid w:val="00CF55EB"/>
    <w:rsid w:val="00D22BDF"/>
    <w:rsid w:val="00D3230C"/>
    <w:rsid w:val="00DA1004"/>
    <w:rsid w:val="00DC190D"/>
    <w:rsid w:val="00DE3351"/>
    <w:rsid w:val="00DF5309"/>
    <w:rsid w:val="00E84D89"/>
    <w:rsid w:val="00EE186D"/>
    <w:rsid w:val="00EF4CFC"/>
    <w:rsid w:val="00F2128B"/>
    <w:rsid w:val="00F532AF"/>
    <w:rsid w:val="00F60ADE"/>
    <w:rsid w:val="00FC4BA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D30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F8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F5309"/>
    <w:pPr>
      <w:tabs>
        <w:tab w:val="center" w:pos="4320"/>
        <w:tab w:val="right" w:pos="8640"/>
      </w:tabs>
      <w:spacing w:after="0"/>
    </w:pPr>
  </w:style>
  <w:style w:type="character" w:customStyle="1" w:styleId="FooterChar">
    <w:name w:val="Footer Char"/>
    <w:basedOn w:val="DefaultParagraphFont"/>
    <w:link w:val="Footer"/>
    <w:uiPriority w:val="99"/>
    <w:rsid w:val="00DF5309"/>
  </w:style>
  <w:style w:type="character" w:styleId="PageNumber">
    <w:name w:val="page number"/>
    <w:basedOn w:val="DefaultParagraphFont"/>
    <w:uiPriority w:val="99"/>
    <w:semiHidden/>
    <w:unhideWhenUsed/>
    <w:rsid w:val="00DF5309"/>
  </w:style>
  <w:style w:type="character" w:styleId="Hyperlink">
    <w:name w:val="Hyperlink"/>
    <w:basedOn w:val="DefaultParagraphFont"/>
    <w:uiPriority w:val="99"/>
    <w:unhideWhenUsed/>
    <w:rsid w:val="00EE186D"/>
    <w:rPr>
      <w:color w:val="0000FF" w:themeColor="hyperlink"/>
      <w:u w:val="single"/>
    </w:rPr>
  </w:style>
  <w:style w:type="character" w:styleId="FollowedHyperlink">
    <w:name w:val="FollowedHyperlink"/>
    <w:basedOn w:val="DefaultParagraphFont"/>
    <w:uiPriority w:val="99"/>
    <w:semiHidden/>
    <w:unhideWhenUsed/>
    <w:rsid w:val="00665DEC"/>
    <w:rPr>
      <w:color w:val="800080" w:themeColor="followedHyperlink"/>
      <w:u w:val="single"/>
    </w:rPr>
  </w:style>
  <w:style w:type="paragraph" w:styleId="ListParagraph">
    <w:name w:val="List Paragraph"/>
    <w:basedOn w:val="Normal"/>
    <w:uiPriority w:val="34"/>
    <w:qFormat/>
    <w:rsid w:val="008C2FA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F8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F5309"/>
    <w:pPr>
      <w:tabs>
        <w:tab w:val="center" w:pos="4320"/>
        <w:tab w:val="right" w:pos="8640"/>
      </w:tabs>
      <w:spacing w:after="0"/>
    </w:pPr>
  </w:style>
  <w:style w:type="character" w:customStyle="1" w:styleId="FooterChar">
    <w:name w:val="Footer Char"/>
    <w:basedOn w:val="DefaultParagraphFont"/>
    <w:link w:val="Footer"/>
    <w:uiPriority w:val="99"/>
    <w:rsid w:val="00DF5309"/>
  </w:style>
  <w:style w:type="character" w:styleId="PageNumber">
    <w:name w:val="page number"/>
    <w:basedOn w:val="DefaultParagraphFont"/>
    <w:uiPriority w:val="99"/>
    <w:semiHidden/>
    <w:unhideWhenUsed/>
    <w:rsid w:val="00DF5309"/>
  </w:style>
  <w:style w:type="character" w:styleId="Hyperlink">
    <w:name w:val="Hyperlink"/>
    <w:basedOn w:val="DefaultParagraphFont"/>
    <w:uiPriority w:val="99"/>
    <w:unhideWhenUsed/>
    <w:rsid w:val="00EE186D"/>
    <w:rPr>
      <w:color w:val="0000FF" w:themeColor="hyperlink"/>
      <w:u w:val="single"/>
    </w:rPr>
  </w:style>
  <w:style w:type="character" w:styleId="FollowedHyperlink">
    <w:name w:val="FollowedHyperlink"/>
    <w:basedOn w:val="DefaultParagraphFont"/>
    <w:uiPriority w:val="99"/>
    <w:semiHidden/>
    <w:unhideWhenUsed/>
    <w:rsid w:val="00665DEC"/>
    <w:rPr>
      <w:color w:val="800080" w:themeColor="followedHyperlink"/>
      <w:u w:val="single"/>
    </w:rPr>
  </w:style>
  <w:style w:type="paragraph" w:styleId="ListParagraph">
    <w:name w:val="List Paragraph"/>
    <w:basedOn w:val="Normal"/>
    <w:uiPriority w:val="34"/>
    <w:qFormat/>
    <w:rsid w:val="008C2F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3114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epltt.coe.uga.edu/index.php?title=Bloom%27s_Taxonomy"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CAE11-2778-784D-A432-1AB47FD38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642</Words>
  <Characters>3666</Characters>
  <Application>Microsoft Macintosh Word</Application>
  <DocSecurity>0</DocSecurity>
  <Lines>30</Lines>
  <Paragraphs>8</Paragraphs>
  <ScaleCrop>false</ScaleCrop>
  <Company>Kennesaw State University </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Williamson</dc:creator>
  <cp:keywords/>
  <dc:description/>
  <cp:lastModifiedBy>Zayna</cp:lastModifiedBy>
  <cp:revision>7</cp:revision>
  <cp:lastPrinted>2013-09-12T13:22:00Z</cp:lastPrinted>
  <dcterms:created xsi:type="dcterms:W3CDTF">2013-10-25T21:22:00Z</dcterms:created>
  <dcterms:modified xsi:type="dcterms:W3CDTF">2015-04-25T13:43:00Z</dcterms:modified>
</cp:coreProperties>
</file>